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ABD1" w14:textId="77777777" w:rsidR="00D21B02" w:rsidRDefault="00D21B02" w:rsidP="00D21B02">
      <w:pPr>
        <w:rPr>
          <w:b/>
          <w:bCs/>
        </w:rPr>
      </w:pPr>
      <w:r>
        <w:rPr>
          <w:b/>
          <w:bCs/>
        </w:rPr>
        <w:t xml:space="preserve">Annual Leave carry over </w:t>
      </w:r>
    </w:p>
    <w:p w14:paraId="27392381" w14:textId="77777777" w:rsidR="00D21B02" w:rsidRPr="00D21B02" w:rsidRDefault="00D21B02" w:rsidP="00D21B02">
      <w:r>
        <w:t>Tags: annual leave; carry over;</w:t>
      </w:r>
    </w:p>
    <w:p w14:paraId="5613D6A4" w14:textId="4984B2AB" w:rsidR="00D21B02" w:rsidRDefault="001A5AE4" w:rsidP="00D21B02">
      <w:pPr>
        <w:rPr>
          <w:b/>
          <w:bCs/>
        </w:rPr>
      </w:pPr>
      <w:r>
        <w:rPr>
          <w:b/>
          <w:bCs/>
        </w:rPr>
        <w:br/>
      </w:r>
      <w:r w:rsidR="00D21B02" w:rsidRPr="00B03CA4">
        <w:rPr>
          <w:b/>
          <w:bCs/>
        </w:rPr>
        <w:t xml:space="preserve">Carry over </w:t>
      </w:r>
    </w:p>
    <w:p w14:paraId="521E360E" w14:textId="2F398954" w:rsidR="00D21B02" w:rsidRDefault="00D21B02" w:rsidP="00D21B02">
      <w:r w:rsidRPr="00B03CA4">
        <w:t xml:space="preserve">Employees </w:t>
      </w:r>
      <w:r w:rsidR="001A5AE4" w:rsidRPr="00B03CA4">
        <w:t>can</w:t>
      </w:r>
      <w:r>
        <w:t xml:space="preserve"> carry over one weeks’ worth of annual leave (pro-rata for part time employees) into the new leave year. If you wish to carry over more than this you will need approval from your line manager</w:t>
      </w:r>
      <w:r w:rsidR="00397F26">
        <w:t>.</w:t>
      </w:r>
    </w:p>
    <w:p w14:paraId="6C0CA72D" w14:textId="77777777" w:rsidR="00D21B02" w:rsidRDefault="00D21B02" w:rsidP="00D21B02"/>
    <w:p w14:paraId="3C765F5C" w14:textId="77777777" w:rsidR="00D21B02" w:rsidRPr="00B03CA4" w:rsidRDefault="00D21B02" w:rsidP="00D21B02">
      <w:pPr>
        <w:rPr>
          <w:b/>
          <w:bCs/>
        </w:rPr>
      </w:pPr>
      <w:r w:rsidRPr="00B03CA4">
        <w:rPr>
          <w:b/>
          <w:bCs/>
        </w:rPr>
        <w:t>Carry over and Covid</w:t>
      </w:r>
    </w:p>
    <w:p w14:paraId="0018C36D" w14:textId="77777777" w:rsidR="001A5AE4" w:rsidRDefault="00D21B02" w:rsidP="00D21B02">
      <w:r>
        <w:t xml:space="preserve">If you have been unable to take annual leave due to Covid (due to business needs or illness) your statutory entitlement of 20 days can be carried over for the next 2 years. </w:t>
      </w:r>
    </w:p>
    <w:p w14:paraId="1C73E96A" w14:textId="77777777" w:rsidR="001A5AE4" w:rsidRDefault="00D21B02" w:rsidP="00D21B02">
      <w:r>
        <w:t xml:space="preserve">Any entitlement outside the 20 days, or not taken for reasons other than Covid can only be carried over with the agreement of your manager. </w:t>
      </w:r>
    </w:p>
    <w:p w14:paraId="2435298F" w14:textId="2FE148D1" w:rsidR="00D21B02" w:rsidRPr="00B03CA4" w:rsidRDefault="00D21B02" w:rsidP="00D21B02">
      <w:r>
        <w:t xml:space="preserve">You will need to add any entitlement </w:t>
      </w:r>
      <w:r w:rsidR="001A5AE4">
        <w:t>exceeding the</w:t>
      </w:r>
      <w:bookmarkStart w:id="0" w:name="_GoBack"/>
      <w:bookmarkEnd w:id="0"/>
      <w:r>
        <w:t xml:space="preserve"> 5 days automatic carry over by making a positive adjustment.</w:t>
      </w:r>
    </w:p>
    <w:p w14:paraId="26882453" w14:textId="77777777" w:rsidR="008266F0" w:rsidRDefault="001A5AE4"/>
    <w:sectPr w:rsidR="0082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02"/>
    <w:rsid w:val="001A5AE4"/>
    <w:rsid w:val="00327002"/>
    <w:rsid w:val="00397F26"/>
    <w:rsid w:val="009938CE"/>
    <w:rsid w:val="00D21B02"/>
    <w:rsid w:val="00D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1BD4"/>
  <w15:chartTrackingRefBased/>
  <w15:docId w15:val="{C1A72071-B35E-40D0-9B27-83C3721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Maullin - EMSS</dc:creator>
  <cp:keywords/>
  <dc:description/>
  <cp:lastModifiedBy>Simon Mcmurdo - EMSS</cp:lastModifiedBy>
  <cp:revision>4</cp:revision>
  <dcterms:created xsi:type="dcterms:W3CDTF">2021-03-21T17:02:00Z</dcterms:created>
  <dcterms:modified xsi:type="dcterms:W3CDTF">2021-04-09T09:31:00Z</dcterms:modified>
</cp:coreProperties>
</file>